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F1413" w:rsidRPr="002F1413" w:rsidRDefault="002F1413" w:rsidP="002F1413">
      <w:pPr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 xml:space="preserve">Bogotá D.C. </w:t>
      </w:r>
      <w:r w:rsidR="00E8616C">
        <w:rPr>
          <w:rFonts w:ascii="Tahoma" w:hAnsi="Tahoma" w:cs="Tahoma"/>
          <w:sz w:val="20"/>
          <w:szCs w:val="20"/>
          <w:lang w:val="es-ES_tradnl"/>
        </w:rPr>
        <w:t>mayo 30</w:t>
      </w:r>
      <w:r w:rsidRPr="002F1413">
        <w:rPr>
          <w:rFonts w:ascii="Tahoma" w:hAnsi="Tahoma" w:cs="Tahoma"/>
          <w:sz w:val="20"/>
          <w:szCs w:val="20"/>
          <w:lang w:val="es-ES_tradnl"/>
        </w:rPr>
        <w:t xml:space="preserve"> de 2013.</w:t>
      </w:r>
    </w:p>
    <w:p w:rsidR="002F1413" w:rsidRDefault="002F1413" w:rsidP="002F1413">
      <w:pPr>
        <w:jc w:val="both"/>
      </w:pP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Señor:</w:t>
      </w: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GUSTAVO PETRO URREGO</w:t>
      </w: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Alcalde Mayor</w:t>
      </w: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2F1413">
        <w:rPr>
          <w:rFonts w:ascii="Tahoma" w:hAnsi="Tahoma" w:cs="Tahoma"/>
          <w:b/>
          <w:sz w:val="20"/>
          <w:szCs w:val="20"/>
          <w:lang w:val="es-ES_tradnl"/>
        </w:rPr>
        <w:t>ALCALDIA MAYOR DE BOGOTA</w:t>
      </w: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Cra 8 No. 10 - 65</w:t>
      </w:r>
    </w:p>
    <w:p w:rsidR="002F1413" w:rsidRPr="002F1413" w:rsidRDefault="002F1413" w:rsidP="002F1413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 xml:space="preserve">Ciudad. </w:t>
      </w:r>
    </w:p>
    <w:p w:rsidR="002F1413" w:rsidRDefault="002F1413" w:rsidP="002F1413">
      <w:pPr>
        <w:spacing w:after="0"/>
        <w:jc w:val="both"/>
      </w:pPr>
    </w:p>
    <w:p w:rsidR="002F1413" w:rsidRPr="00FC13B3" w:rsidRDefault="002F1413" w:rsidP="002F1413">
      <w:pPr>
        <w:jc w:val="both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>En Bogotá 296 peatones murieron durante el año 2012. Por esa razón 296 ciudadanos nos reunimos e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l pasado 27 de abril </w:t>
      </w:r>
      <w:r>
        <w:rPr>
          <w:rFonts w:ascii="Tahoma" w:hAnsi="Tahoma" w:cs="Tahoma"/>
          <w:sz w:val="20"/>
          <w:szCs w:val="20"/>
          <w:lang w:val="es-ES_tradnl"/>
        </w:rPr>
        <w:t xml:space="preserve"> 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en la intersección de la </w:t>
      </w:r>
      <w:r>
        <w:rPr>
          <w:rFonts w:ascii="Tahoma" w:hAnsi="Tahoma" w:cs="Tahoma"/>
          <w:sz w:val="20"/>
          <w:szCs w:val="20"/>
          <w:lang w:val="es-ES_tradnl"/>
        </w:rPr>
        <w:t>C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arrera </w:t>
      </w:r>
      <w:r>
        <w:rPr>
          <w:rFonts w:ascii="Tahoma" w:hAnsi="Tahoma" w:cs="Tahoma"/>
          <w:sz w:val="20"/>
          <w:szCs w:val="20"/>
          <w:lang w:val="es-ES_tradnl"/>
        </w:rPr>
        <w:t>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éptima con </w:t>
      </w:r>
      <w:r>
        <w:rPr>
          <w:rFonts w:ascii="Tahoma" w:hAnsi="Tahoma" w:cs="Tahoma"/>
          <w:sz w:val="20"/>
          <w:szCs w:val="20"/>
          <w:lang w:val="es-ES_tradnl"/>
        </w:rPr>
        <w:t>C</w:t>
      </w:r>
      <w:r w:rsidRPr="00FC13B3">
        <w:rPr>
          <w:rFonts w:ascii="Tahoma" w:hAnsi="Tahoma" w:cs="Tahoma"/>
          <w:sz w:val="20"/>
          <w:szCs w:val="20"/>
          <w:lang w:val="es-ES_tradnl"/>
        </w:rPr>
        <w:t>alle 19</w:t>
      </w:r>
      <w:r>
        <w:rPr>
          <w:rFonts w:ascii="Tahoma" w:hAnsi="Tahoma" w:cs="Tahoma"/>
          <w:sz w:val="20"/>
          <w:szCs w:val="20"/>
          <w:lang w:val="es-ES_tradnl"/>
        </w:rPr>
        <w:t xml:space="preserve"> de Bogotá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para </w:t>
      </w:r>
      <w:r>
        <w:rPr>
          <w:rFonts w:ascii="Tahoma" w:hAnsi="Tahoma" w:cs="Tahoma"/>
          <w:sz w:val="20"/>
          <w:szCs w:val="20"/>
          <w:lang w:val="es-ES_tradnl"/>
        </w:rPr>
        <w:t>rendirles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un homenaje </w:t>
      </w:r>
      <w:r>
        <w:rPr>
          <w:rFonts w:ascii="Tahoma" w:hAnsi="Tahoma" w:cs="Tahoma"/>
          <w:sz w:val="20"/>
          <w:szCs w:val="20"/>
          <w:lang w:val="es-ES_tradnl"/>
        </w:rPr>
        <w:t>especial cuyas fotos adjuntamos</w:t>
      </w:r>
      <w:r w:rsidR="00A17EAD">
        <w:rPr>
          <w:rFonts w:ascii="Tahoma" w:hAnsi="Tahoma" w:cs="Tahoma"/>
          <w:sz w:val="20"/>
          <w:szCs w:val="20"/>
          <w:lang w:val="es-ES_tradnl"/>
        </w:rPr>
        <w:t xml:space="preserve"> y que ha sido reseñado por medios de comunicación desde </w:t>
      </w:r>
      <w:proofErr w:type="spellStart"/>
      <w:r w:rsidR="00A17EAD">
        <w:rPr>
          <w:rFonts w:ascii="Tahoma" w:hAnsi="Tahoma" w:cs="Tahoma"/>
          <w:sz w:val="20"/>
          <w:szCs w:val="20"/>
          <w:lang w:val="es-ES_tradnl"/>
        </w:rPr>
        <w:t>Publimetro</w:t>
      </w:r>
      <w:proofErr w:type="spellEnd"/>
      <w:r w:rsidR="00A17EAD">
        <w:rPr>
          <w:rFonts w:ascii="Tahoma" w:hAnsi="Tahoma" w:cs="Tahoma"/>
          <w:sz w:val="20"/>
          <w:szCs w:val="20"/>
          <w:lang w:val="es-ES_tradnl"/>
        </w:rPr>
        <w:t xml:space="preserve"> hasta la Revista Semana</w:t>
      </w:r>
      <w:r w:rsidRPr="00FC13B3">
        <w:rPr>
          <w:rFonts w:ascii="Tahoma" w:hAnsi="Tahoma" w:cs="Tahoma"/>
          <w:sz w:val="20"/>
          <w:szCs w:val="20"/>
          <w:lang w:val="es-ES_tradnl"/>
        </w:rPr>
        <w:t>.</w:t>
      </w:r>
    </w:p>
    <w:p w:rsidR="002F1413" w:rsidRPr="00FC13B3" w:rsidRDefault="002F1413" w:rsidP="002F1413">
      <w:pPr>
        <w:jc w:val="both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>En el contexto de una ciudad en la cual según datos de la última encuesta de movilidad el 46% de los viajes diarios se hace a pie, e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l objetivo de nuestra acción </w:t>
      </w:r>
      <w:r>
        <w:rPr>
          <w:rFonts w:ascii="Tahoma" w:hAnsi="Tahoma" w:cs="Tahoma"/>
          <w:sz w:val="20"/>
          <w:szCs w:val="20"/>
          <w:lang w:val="es-ES_tradnl"/>
        </w:rPr>
        <w:t>fue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</w:t>
      </w:r>
      <w:r>
        <w:rPr>
          <w:rFonts w:ascii="Tahoma" w:hAnsi="Tahoma" w:cs="Tahoma"/>
          <w:sz w:val="20"/>
          <w:szCs w:val="20"/>
          <w:lang w:val="es-ES_tradnl"/>
        </w:rPr>
        <w:t xml:space="preserve">señalar de manera creativa 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lo peligrosa que es Bogotá para los </w:t>
      </w:r>
      <w:r>
        <w:rPr>
          <w:rFonts w:ascii="Tahoma" w:hAnsi="Tahoma" w:cs="Tahoma"/>
          <w:sz w:val="20"/>
          <w:szCs w:val="20"/>
          <w:lang w:val="es-ES_tradnl"/>
        </w:rPr>
        <w:t>peatones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y lo importante que es ponerle atención a </w:t>
      </w:r>
      <w:r>
        <w:rPr>
          <w:rFonts w:ascii="Tahoma" w:hAnsi="Tahoma" w:cs="Tahoma"/>
          <w:sz w:val="20"/>
          <w:szCs w:val="20"/>
          <w:lang w:val="es-ES_tradnl"/>
        </w:rPr>
        <w:t>sus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necesidades</w:t>
      </w:r>
      <w:r>
        <w:rPr>
          <w:rFonts w:ascii="Tahoma" w:hAnsi="Tahoma" w:cs="Tahoma"/>
          <w:sz w:val="20"/>
          <w:szCs w:val="20"/>
          <w:lang w:val="es-ES_tradnl"/>
        </w:rPr>
        <w:t>.</w:t>
      </w:r>
    </w:p>
    <w:p w:rsidR="002F1413" w:rsidRDefault="002F1413" w:rsidP="002F1413">
      <w:pPr>
        <w:jc w:val="both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>N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uestra actividad no </w:t>
      </w:r>
      <w:r>
        <w:rPr>
          <w:rFonts w:ascii="Tahoma" w:hAnsi="Tahoma" w:cs="Tahoma"/>
          <w:sz w:val="20"/>
          <w:szCs w:val="20"/>
          <w:lang w:val="es-ES_tradnl"/>
        </w:rPr>
        <w:t>es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un reclamo abstracto</w:t>
      </w:r>
      <w:r>
        <w:rPr>
          <w:rFonts w:ascii="Tahoma" w:hAnsi="Tahoma" w:cs="Tahoma"/>
          <w:sz w:val="20"/>
          <w:szCs w:val="20"/>
          <w:lang w:val="es-ES_tradnl"/>
        </w:rPr>
        <w:t>.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</w:t>
      </w:r>
      <w:r>
        <w:rPr>
          <w:rFonts w:ascii="Tahoma" w:hAnsi="Tahoma" w:cs="Tahoma"/>
          <w:sz w:val="20"/>
          <w:szCs w:val="20"/>
          <w:lang w:val="es-ES_tradnl"/>
        </w:rPr>
        <w:t>Por eso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queremos </w:t>
      </w:r>
      <w:r>
        <w:rPr>
          <w:rFonts w:ascii="Tahoma" w:hAnsi="Tahoma" w:cs="Tahoma"/>
          <w:sz w:val="20"/>
          <w:szCs w:val="20"/>
          <w:lang w:val="es-ES_tradnl"/>
        </w:rPr>
        <w:t>proponerle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al </w:t>
      </w:r>
      <w:r>
        <w:rPr>
          <w:rFonts w:ascii="Tahoma" w:hAnsi="Tahoma" w:cs="Tahoma"/>
          <w:sz w:val="20"/>
          <w:szCs w:val="20"/>
          <w:lang w:val="es-ES_tradnl"/>
        </w:rPr>
        <w:t>D</w:t>
      </w:r>
      <w:r w:rsidRPr="00FC13B3">
        <w:rPr>
          <w:rFonts w:ascii="Tahoma" w:hAnsi="Tahoma" w:cs="Tahoma"/>
          <w:sz w:val="20"/>
          <w:szCs w:val="20"/>
          <w:lang w:val="es-ES_tradnl"/>
        </w:rPr>
        <w:t>istrito y a los medios de comunicación algun</w:t>
      </w:r>
      <w:r>
        <w:rPr>
          <w:rFonts w:ascii="Tahoma" w:hAnsi="Tahoma" w:cs="Tahoma"/>
          <w:sz w:val="20"/>
          <w:szCs w:val="20"/>
          <w:lang w:val="es-ES_tradnl"/>
        </w:rPr>
        <w:t>a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s </w:t>
      </w:r>
      <w:r>
        <w:rPr>
          <w:rFonts w:ascii="Tahoma" w:hAnsi="Tahoma" w:cs="Tahoma"/>
          <w:sz w:val="20"/>
          <w:szCs w:val="20"/>
          <w:lang w:val="es-ES_tradnl"/>
        </w:rPr>
        <w:t>acciones concretas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para que en Bogotá ser peatón se vuelva un placer. </w:t>
      </w:r>
    </w:p>
    <w:p w:rsidR="002F1413" w:rsidRDefault="002F1413" w:rsidP="002F1413">
      <w:pPr>
        <w:jc w:val="both"/>
        <w:rPr>
          <w:rFonts w:ascii="Tahoma" w:hAnsi="Tahoma" w:cs="Tahoma"/>
          <w:b/>
          <w:sz w:val="20"/>
          <w:szCs w:val="20"/>
          <w:lang w:val="es-ES_tradnl"/>
        </w:rPr>
      </w:pPr>
      <w:r>
        <w:rPr>
          <w:rFonts w:ascii="Tahoma" w:hAnsi="Tahoma" w:cs="Tahoma"/>
          <w:b/>
          <w:sz w:val="20"/>
          <w:szCs w:val="20"/>
          <w:lang w:val="es-ES_tradnl"/>
        </w:rPr>
        <w:t>En el corto plazo</w:t>
      </w:r>
    </w:p>
    <w:p w:rsidR="00E8616C" w:rsidRPr="00E8616C" w:rsidRDefault="00E8616C" w:rsidP="00E8616C">
      <w:pPr>
        <w:pStyle w:val="ListParagraph"/>
        <w:numPr>
          <w:ilvl w:val="0"/>
          <w:numId w:val="2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 xml:space="preserve">Asignar un presupuesto cierto </w:t>
      </w:r>
      <w:r w:rsidRPr="00E8616C">
        <w:rPr>
          <w:rFonts w:ascii="Tahoma" w:hAnsi="Tahoma" w:cs="Tahoma"/>
          <w:sz w:val="20"/>
          <w:szCs w:val="20"/>
          <w:lang w:val="es-ES_tradnl"/>
        </w:rPr>
        <w:t>al desarrollo de  las Redes Ambientales Peatonales Seguras (RAPS)</w:t>
      </w:r>
      <w:r>
        <w:rPr>
          <w:rFonts w:ascii="Tahoma" w:hAnsi="Tahoma" w:cs="Tahoma"/>
          <w:sz w:val="20"/>
          <w:szCs w:val="20"/>
          <w:lang w:val="es-ES_tradnl"/>
        </w:rPr>
        <w:t xml:space="preserve"> y otros proyectos que favorezcan a los peatones</w:t>
      </w:r>
    </w:p>
    <w:p w:rsidR="002F1413" w:rsidRPr="002F1413" w:rsidRDefault="002F1413" w:rsidP="002F1413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Demarcar bien y periódicamente todos los cruces peatonales para que peatones y vehículos sepan quién lleva la prioridad en ese espacio.</w:t>
      </w:r>
    </w:p>
    <w:p w:rsidR="002F1413" w:rsidRPr="002F1413" w:rsidRDefault="002F1413" w:rsidP="002F1413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 xml:space="preserve">Verificar que el tiempo de duración de los semáforos permitan el cruce de peatones relativamente lentos como niños o ancianos.  </w:t>
      </w:r>
    </w:p>
    <w:p w:rsidR="002F1413" w:rsidRPr="002F1413" w:rsidRDefault="002F1413" w:rsidP="002F1413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Asegurarse que los lugares por donde no debe cruzar un peatón tengan un diseño que no los haga creer que es un lugar seguro para ellos.</w:t>
      </w:r>
    </w:p>
    <w:p w:rsidR="002F1413" w:rsidRDefault="002F1413" w:rsidP="002F1413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2F1413">
        <w:rPr>
          <w:rFonts w:ascii="Tahoma" w:hAnsi="Tahoma" w:cs="Tahoma"/>
          <w:sz w:val="20"/>
          <w:szCs w:val="20"/>
          <w:lang w:val="es-ES_tradnl"/>
        </w:rPr>
        <w:t>Hacer una campaña de publicidad enfatizando que en los cruces compartidos con vehículos motorizados el peatón tiene la prioridad so pena de un comparendo.</w:t>
      </w:r>
    </w:p>
    <w:p w:rsidR="00E8616C" w:rsidRDefault="002F1413" w:rsidP="002F1413">
      <w:pPr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2F1413">
        <w:rPr>
          <w:rFonts w:ascii="Tahoma" w:hAnsi="Tahoma" w:cs="Tahoma"/>
          <w:b/>
          <w:sz w:val="20"/>
          <w:szCs w:val="20"/>
          <w:lang w:val="es-ES_tradnl"/>
        </w:rPr>
        <w:t xml:space="preserve">En el </w:t>
      </w:r>
      <w:r>
        <w:rPr>
          <w:rFonts w:ascii="Tahoma" w:hAnsi="Tahoma" w:cs="Tahoma"/>
          <w:b/>
          <w:sz w:val="20"/>
          <w:szCs w:val="20"/>
          <w:lang w:val="es-ES_tradnl"/>
        </w:rPr>
        <w:t>mediano plazo</w:t>
      </w:r>
    </w:p>
    <w:p w:rsidR="00E8616C" w:rsidRPr="00E8616C" w:rsidRDefault="00E8616C" w:rsidP="00E8616C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E8616C">
        <w:rPr>
          <w:rFonts w:ascii="Tahoma" w:hAnsi="Tahoma" w:cs="Tahoma"/>
          <w:sz w:val="20"/>
          <w:szCs w:val="20"/>
          <w:lang w:val="es-ES_tradnl"/>
        </w:rPr>
        <w:t>Garantizar que haya un cruce seguro para los peatones en una distancia razonable.</w:t>
      </w:r>
    </w:p>
    <w:p w:rsidR="00E8616C" w:rsidRPr="00E8616C" w:rsidRDefault="00E8616C" w:rsidP="00E8616C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E8616C">
        <w:rPr>
          <w:rFonts w:ascii="Tahoma" w:hAnsi="Tahoma" w:cs="Tahoma"/>
          <w:sz w:val="20"/>
          <w:szCs w:val="20"/>
          <w:lang w:val="es-ES_tradnl"/>
        </w:rPr>
        <w:t>Garantizar que los andenes estén bien mantenidos, iluminados, sin carros, motos ni vendedores ambulantes.</w:t>
      </w:r>
    </w:p>
    <w:p w:rsidR="00E8616C" w:rsidRPr="00E8616C" w:rsidRDefault="00E8616C" w:rsidP="00E8616C">
      <w:pPr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E8616C">
        <w:rPr>
          <w:rFonts w:ascii="Tahoma" w:hAnsi="Tahoma" w:cs="Tahoma"/>
          <w:b/>
          <w:sz w:val="20"/>
          <w:szCs w:val="20"/>
          <w:lang w:val="es-ES_tradnl"/>
        </w:rPr>
        <w:t xml:space="preserve">En el </w:t>
      </w:r>
      <w:r>
        <w:rPr>
          <w:rFonts w:ascii="Tahoma" w:hAnsi="Tahoma" w:cs="Tahoma"/>
          <w:b/>
          <w:sz w:val="20"/>
          <w:szCs w:val="20"/>
          <w:lang w:val="es-ES_tradnl"/>
        </w:rPr>
        <w:t>largo</w:t>
      </w:r>
      <w:r w:rsidRPr="00E8616C">
        <w:rPr>
          <w:rFonts w:ascii="Tahoma" w:hAnsi="Tahoma" w:cs="Tahoma"/>
          <w:b/>
          <w:sz w:val="20"/>
          <w:szCs w:val="20"/>
          <w:lang w:val="es-ES_tradnl"/>
        </w:rPr>
        <w:t xml:space="preserve"> plazo</w:t>
      </w:r>
    </w:p>
    <w:p w:rsidR="00E8616C" w:rsidRPr="00E8616C" w:rsidRDefault="00E8616C" w:rsidP="00E8616C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E8616C">
        <w:rPr>
          <w:rFonts w:ascii="Tahoma" w:hAnsi="Tahoma" w:cs="Tahoma"/>
          <w:sz w:val="20"/>
          <w:szCs w:val="20"/>
          <w:lang w:val="es-ES_tradnl"/>
        </w:rPr>
        <w:t>Asegurarse que a nivel nacional haya reformas legales que permitan prohibir a conductores con un historial de actos irresponsables seguir conduciendo.</w:t>
      </w:r>
    </w:p>
    <w:p w:rsidR="00E8616C" w:rsidRPr="00E8616C" w:rsidRDefault="00E8616C" w:rsidP="00E8616C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E8616C">
        <w:rPr>
          <w:rFonts w:ascii="Tahoma" w:hAnsi="Tahoma" w:cs="Tahoma"/>
          <w:sz w:val="20"/>
          <w:szCs w:val="20"/>
          <w:lang w:val="es-ES_tradnl"/>
        </w:rPr>
        <w:t>Promover reformas legales a nivel nacional que garanticen que cuando un conductor irresponsable arrolle un peatón tenga una sanción ejemplar.</w:t>
      </w:r>
    </w:p>
    <w:p w:rsidR="00E8616C" w:rsidRDefault="00E8616C" w:rsidP="00E8616C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0"/>
          <w:szCs w:val="20"/>
          <w:lang w:val="es-ES_tradnl"/>
        </w:rPr>
      </w:pPr>
      <w:r w:rsidRPr="00E8616C">
        <w:rPr>
          <w:rFonts w:ascii="Tahoma" w:hAnsi="Tahoma" w:cs="Tahoma"/>
          <w:sz w:val="20"/>
          <w:szCs w:val="20"/>
          <w:lang w:val="es-ES_tradnl"/>
        </w:rPr>
        <w:t>Presionar al Ministerio de Transporte para que garantice que todas las personas que conducen un vehículo motorizado estén capacitadas para hacerlo.</w:t>
      </w:r>
    </w:p>
    <w:p w:rsidR="00E8616C" w:rsidRPr="00790846" w:rsidRDefault="00E8616C" w:rsidP="00E8616C">
      <w:pPr>
        <w:pStyle w:val="ListParagraph"/>
        <w:spacing w:line="240" w:lineRule="auto"/>
        <w:rPr>
          <w:b/>
          <w:lang w:val="es-ES_tradnl"/>
        </w:rPr>
      </w:pPr>
    </w:p>
    <w:p w:rsidR="00E8616C" w:rsidRPr="00E8616C" w:rsidRDefault="00E8616C" w:rsidP="00E8616C">
      <w:pPr>
        <w:pStyle w:val="ListParagraph"/>
        <w:spacing w:line="240" w:lineRule="auto"/>
        <w:rPr>
          <w:rFonts w:ascii="Tahoma" w:hAnsi="Tahoma" w:cs="Tahoma"/>
          <w:sz w:val="20"/>
          <w:szCs w:val="20"/>
          <w:lang w:val="es-ES_tradnl"/>
        </w:rPr>
      </w:pPr>
    </w:p>
    <w:p w:rsidR="002F1413" w:rsidRPr="00E8616C" w:rsidRDefault="002F1413" w:rsidP="00E8616C">
      <w:pPr>
        <w:spacing w:line="240" w:lineRule="auto"/>
        <w:ind w:left="360"/>
        <w:rPr>
          <w:rFonts w:ascii="Tahoma" w:hAnsi="Tahoma" w:cs="Tahoma"/>
          <w:sz w:val="20"/>
          <w:szCs w:val="20"/>
          <w:lang w:val="es-ES_tradnl"/>
        </w:rPr>
      </w:pPr>
    </w:p>
    <w:p w:rsidR="002F1413" w:rsidRPr="002F1413" w:rsidRDefault="002F1413" w:rsidP="002F1413">
      <w:pPr>
        <w:spacing w:line="240" w:lineRule="auto"/>
        <w:rPr>
          <w:rFonts w:ascii="Tahoma" w:hAnsi="Tahoma" w:cs="Tahoma"/>
          <w:sz w:val="20"/>
          <w:szCs w:val="20"/>
          <w:lang w:val="es-ES_tradnl"/>
        </w:rPr>
      </w:pPr>
    </w:p>
    <w:p w:rsidR="008C62E0" w:rsidRPr="00FC13B3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  <w:r w:rsidRPr="00FC13B3">
        <w:rPr>
          <w:rFonts w:ascii="Tahoma" w:hAnsi="Tahoma" w:cs="Tahoma"/>
          <w:sz w:val="20"/>
          <w:szCs w:val="20"/>
          <w:lang w:val="es-ES_tradnl"/>
        </w:rPr>
        <w:t xml:space="preserve">A partir de este momento, los que participamos en el evento “Un minuto por el Peatón” </w:t>
      </w:r>
      <w:r>
        <w:rPr>
          <w:rFonts w:ascii="Tahoma" w:hAnsi="Tahoma" w:cs="Tahoma"/>
          <w:sz w:val="20"/>
          <w:szCs w:val="20"/>
          <w:lang w:val="es-ES_tradnl"/>
        </w:rPr>
        <w:t xml:space="preserve">liderados por el  Combo2600 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nos comprometemos a realizar una veeduría ciudadana alrededor de estas peticiones. Esperamos que nuestro compromiso por construir una ciudad donde se pueda caminar encuentre eco tanto en las autoridades distritales </w:t>
      </w:r>
      <w:r>
        <w:rPr>
          <w:rFonts w:ascii="Tahoma" w:hAnsi="Tahoma" w:cs="Tahoma"/>
          <w:sz w:val="20"/>
          <w:szCs w:val="20"/>
          <w:lang w:val="es-ES_tradnl"/>
        </w:rPr>
        <w:t>ya que estas mismas han señalado en repetidas ocasiones que el peatón es la prioridad de la movilidad en Bogotá</w:t>
      </w:r>
      <w:r w:rsidRPr="00FC13B3">
        <w:rPr>
          <w:rFonts w:ascii="Tahoma" w:hAnsi="Tahoma" w:cs="Tahoma"/>
          <w:sz w:val="20"/>
          <w:szCs w:val="20"/>
          <w:lang w:val="es-ES_tradnl"/>
        </w:rPr>
        <w:t xml:space="preserve"> .</w:t>
      </w:r>
    </w:p>
    <w:p w:rsidR="008C62E0" w:rsidRPr="00FC13B3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  <w:r w:rsidRPr="00FC13B3">
        <w:rPr>
          <w:rFonts w:ascii="Tahoma" w:hAnsi="Tahoma" w:cs="Tahoma"/>
          <w:sz w:val="20"/>
          <w:szCs w:val="20"/>
          <w:lang w:val="es-ES_tradnl"/>
        </w:rPr>
        <w:t>Adjuntamos algunas imágenes del acto.</w:t>
      </w:r>
    </w:p>
    <w:p w:rsidR="008C62E0" w:rsidRPr="00FC13B3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8C62E0" w:rsidRPr="00FC13B3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  <w:r w:rsidRPr="00FC13B3">
        <w:rPr>
          <w:rFonts w:ascii="Tahoma" w:hAnsi="Tahoma" w:cs="Tahoma"/>
          <w:sz w:val="20"/>
          <w:szCs w:val="20"/>
          <w:lang w:val="es-ES_tradnl"/>
        </w:rPr>
        <w:t>Atentamente,</w:t>
      </w:r>
      <w:bookmarkStart w:id="0" w:name="_GoBack"/>
      <w:bookmarkEnd w:id="0"/>
    </w:p>
    <w:p w:rsidR="008C62E0" w:rsidRPr="00FC13B3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  <w:r w:rsidRPr="00FC13B3">
        <w:rPr>
          <w:rFonts w:ascii="Tahoma" w:hAnsi="Tahoma" w:cs="Tahoma"/>
          <w:sz w:val="20"/>
          <w:szCs w:val="20"/>
          <w:lang w:val="es-ES_tradnl"/>
        </w:rPr>
        <w:t xml:space="preserve"> </w:t>
      </w:r>
    </w:p>
    <w:p w:rsidR="008C62E0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8C62E0" w:rsidRDefault="008C62E0" w:rsidP="008C62E0">
      <w:pPr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0D75A0" w:rsidRDefault="008C62E0" w:rsidP="000D75A0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 xml:space="preserve">Diego </w:t>
      </w:r>
      <w:proofErr w:type="spellStart"/>
      <w:r>
        <w:rPr>
          <w:rFonts w:ascii="Tahoma" w:hAnsi="Tahoma" w:cs="Tahoma"/>
          <w:sz w:val="20"/>
          <w:szCs w:val="20"/>
          <w:lang w:val="es-ES_tradnl"/>
        </w:rPr>
        <w:t>Laserna</w:t>
      </w:r>
      <w:proofErr w:type="spellEnd"/>
      <w:r w:rsidR="000D75A0">
        <w:rPr>
          <w:rFonts w:ascii="Tahoma" w:hAnsi="Tahoma" w:cs="Tahoma"/>
          <w:sz w:val="20"/>
          <w:szCs w:val="20"/>
          <w:lang w:val="es-ES_tradnl"/>
        </w:rPr>
        <w:t xml:space="preserve">                            </w:t>
      </w:r>
      <w:r w:rsidR="000D75A0">
        <w:rPr>
          <w:rFonts w:ascii="Tahoma" w:hAnsi="Tahoma" w:cs="Tahoma"/>
          <w:sz w:val="20"/>
          <w:szCs w:val="20"/>
          <w:lang w:val="es-ES_tradnl"/>
        </w:rPr>
        <w:tab/>
      </w:r>
      <w:proofErr w:type="spellStart"/>
      <w:r w:rsidR="000D75A0">
        <w:rPr>
          <w:rFonts w:ascii="Tahoma" w:hAnsi="Tahoma" w:cs="Tahoma"/>
          <w:sz w:val="20"/>
          <w:szCs w:val="20"/>
          <w:lang w:val="es-ES_tradnl"/>
        </w:rPr>
        <w:t>Martin</w:t>
      </w:r>
      <w:proofErr w:type="spellEnd"/>
      <w:r w:rsidR="000D75A0">
        <w:rPr>
          <w:rFonts w:ascii="Tahoma" w:hAnsi="Tahoma" w:cs="Tahoma"/>
          <w:sz w:val="20"/>
          <w:szCs w:val="20"/>
          <w:lang w:val="es-ES_tradnl"/>
        </w:rPr>
        <w:t xml:space="preserve"> Rivera</w:t>
      </w:r>
      <w:r w:rsidR="000D75A0">
        <w:rPr>
          <w:rFonts w:ascii="Tahoma" w:hAnsi="Tahoma" w:cs="Tahoma"/>
          <w:sz w:val="20"/>
          <w:szCs w:val="20"/>
          <w:lang w:val="es-ES_tradnl"/>
        </w:rPr>
        <w:tab/>
      </w:r>
      <w:r w:rsidR="000D75A0">
        <w:rPr>
          <w:rFonts w:ascii="Tahoma" w:hAnsi="Tahoma" w:cs="Tahoma"/>
          <w:sz w:val="20"/>
          <w:szCs w:val="20"/>
          <w:lang w:val="es-ES_tradnl"/>
        </w:rPr>
        <w:tab/>
      </w:r>
      <w:r w:rsidR="000D75A0">
        <w:rPr>
          <w:rFonts w:ascii="Tahoma" w:hAnsi="Tahoma" w:cs="Tahoma"/>
          <w:sz w:val="20"/>
          <w:szCs w:val="20"/>
          <w:lang w:val="es-ES_tradnl"/>
        </w:rPr>
        <w:tab/>
        <w:t>Valeria Hurtado</w:t>
      </w:r>
    </w:p>
    <w:p w:rsidR="008C62E0" w:rsidRDefault="008C62E0" w:rsidP="000D75A0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s-ES_tradnl"/>
        </w:rPr>
      </w:pPr>
      <w:r>
        <w:rPr>
          <w:rFonts w:ascii="Tahoma" w:hAnsi="Tahoma" w:cs="Tahoma"/>
          <w:sz w:val="20"/>
          <w:szCs w:val="20"/>
          <w:lang w:val="es-ES_tradnl"/>
        </w:rPr>
        <w:t>Combo2600</w:t>
      </w:r>
      <w:r w:rsidR="000D75A0">
        <w:rPr>
          <w:rFonts w:ascii="Tahoma" w:hAnsi="Tahoma" w:cs="Tahoma"/>
          <w:sz w:val="20"/>
          <w:szCs w:val="20"/>
          <w:lang w:val="es-ES_tradnl"/>
        </w:rPr>
        <w:t xml:space="preserve">                                         </w:t>
      </w:r>
      <w:proofErr w:type="spellStart"/>
      <w:r w:rsidR="000D75A0">
        <w:rPr>
          <w:rFonts w:ascii="Tahoma" w:hAnsi="Tahoma" w:cs="Tahoma"/>
          <w:sz w:val="20"/>
          <w:szCs w:val="20"/>
          <w:lang w:val="es-ES_tradnl"/>
        </w:rPr>
        <w:t>Combo2600</w:t>
      </w:r>
      <w:proofErr w:type="spellEnd"/>
      <w:r w:rsidR="000D75A0">
        <w:rPr>
          <w:rFonts w:ascii="Tahoma" w:hAnsi="Tahoma" w:cs="Tahoma"/>
          <w:sz w:val="20"/>
          <w:szCs w:val="20"/>
          <w:lang w:val="es-ES_tradnl"/>
        </w:rPr>
        <w:t xml:space="preserve">  </w:t>
      </w:r>
      <w:r w:rsidR="000D75A0">
        <w:rPr>
          <w:rFonts w:ascii="Tahoma" w:hAnsi="Tahoma" w:cs="Tahoma"/>
          <w:sz w:val="20"/>
          <w:szCs w:val="20"/>
          <w:lang w:val="es-ES_tradnl"/>
        </w:rPr>
        <w:tab/>
      </w:r>
      <w:r w:rsidR="000D75A0">
        <w:rPr>
          <w:rFonts w:ascii="Tahoma" w:hAnsi="Tahoma" w:cs="Tahoma"/>
          <w:sz w:val="20"/>
          <w:szCs w:val="20"/>
          <w:lang w:val="es-ES_tradnl"/>
        </w:rPr>
        <w:tab/>
      </w:r>
      <w:r w:rsidR="000D75A0">
        <w:rPr>
          <w:rFonts w:ascii="Tahoma" w:hAnsi="Tahoma" w:cs="Tahoma"/>
          <w:sz w:val="20"/>
          <w:szCs w:val="20"/>
          <w:lang w:val="es-ES_tradnl"/>
        </w:rPr>
        <w:tab/>
        <w:t xml:space="preserve">Combo2600  </w:t>
      </w:r>
    </w:p>
    <w:p w:rsidR="008C62E0" w:rsidRPr="00FC13B3" w:rsidRDefault="000D75A0" w:rsidP="000D75A0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s-ES_tradnl"/>
        </w:rPr>
      </w:pPr>
      <w:proofErr w:type="spellStart"/>
      <w:r>
        <w:rPr>
          <w:rFonts w:ascii="Tahoma" w:hAnsi="Tahoma" w:cs="Tahoma"/>
          <w:sz w:val="20"/>
          <w:szCs w:val="20"/>
          <w:lang w:val="es-ES_tradnl"/>
        </w:rPr>
        <w:t>cc</w:t>
      </w:r>
      <w:proofErr w:type="spellEnd"/>
      <w:r w:rsidR="008C62E0">
        <w:rPr>
          <w:rFonts w:ascii="Tahoma" w:hAnsi="Tahoma" w:cs="Tahoma"/>
          <w:sz w:val="20"/>
          <w:szCs w:val="20"/>
          <w:lang w:val="es-ES_tradnl"/>
        </w:rPr>
        <w:t xml:space="preserve"> 80.188.404</w:t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proofErr w:type="spellStart"/>
      <w:r>
        <w:rPr>
          <w:rFonts w:ascii="Tahoma" w:hAnsi="Tahoma" w:cs="Tahoma"/>
          <w:sz w:val="20"/>
          <w:szCs w:val="20"/>
          <w:lang w:val="es-ES_tradnl"/>
        </w:rPr>
        <w:t>cc</w:t>
      </w:r>
      <w:proofErr w:type="spellEnd"/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proofErr w:type="spellStart"/>
      <w:r>
        <w:rPr>
          <w:rFonts w:ascii="Tahoma" w:hAnsi="Tahoma" w:cs="Tahoma"/>
          <w:sz w:val="20"/>
          <w:szCs w:val="20"/>
          <w:lang w:val="es-ES_tradnl"/>
        </w:rPr>
        <w:t>cc</w:t>
      </w:r>
      <w:proofErr w:type="spellEnd"/>
    </w:p>
    <w:p w:rsidR="002F1413" w:rsidRPr="002F1413" w:rsidRDefault="002F1413" w:rsidP="002F1413">
      <w:pPr>
        <w:pStyle w:val="ListParagraph"/>
        <w:jc w:val="both"/>
        <w:rPr>
          <w:rFonts w:ascii="Tahoma" w:hAnsi="Tahoma" w:cs="Tahoma"/>
          <w:b/>
          <w:sz w:val="20"/>
          <w:szCs w:val="20"/>
          <w:lang w:val="es-ES_tradnl"/>
        </w:rPr>
      </w:pPr>
    </w:p>
    <w:p w:rsidR="000D75A0" w:rsidRDefault="000D75A0" w:rsidP="002F1413">
      <w:pPr>
        <w:jc w:val="both"/>
        <w:rPr>
          <w:rFonts w:ascii="Tahoma" w:hAnsi="Tahoma" w:cs="Tahoma"/>
          <w:b/>
          <w:sz w:val="20"/>
          <w:szCs w:val="20"/>
          <w:lang w:val="es-ES_tradnl"/>
        </w:rPr>
      </w:pPr>
    </w:p>
    <w:p w:rsidR="000D75A0" w:rsidRDefault="000D75A0" w:rsidP="002F1413">
      <w:pPr>
        <w:jc w:val="both"/>
        <w:rPr>
          <w:rFonts w:ascii="Tahoma" w:hAnsi="Tahoma" w:cs="Tahoma"/>
          <w:b/>
          <w:sz w:val="20"/>
          <w:szCs w:val="20"/>
          <w:lang w:val="es-ES_tradnl"/>
        </w:rPr>
      </w:pPr>
    </w:p>
    <w:p w:rsidR="000D75A0" w:rsidRPr="000D75A0" w:rsidRDefault="000D75A0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0D75A0">
        <w:rPr>
          <w:rFonts w:ascii="Tahoma" w:hAnsi="Tahoma" w:cs="Tahoma"/>
          <w:sz w:val="20"/>
          <w:szCs w:val="20"/>
          <w:lang w:val="es-ES_tradnl"/>
        </w:rPr>
        <w:t>Felipe Morales</w:t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  <w:t>Juan Pablo Castro</w:t>
      </w:r>
    </w:p>
    <w:p w:rsidR="000D75A0" w:rsidRPr="000D75A0" w:rsidRDefault="000D75A0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r w:rsidRPr="000D75A0">
        <w:rPr>
          <w:rFonts w:ascii="Tahoma" w:hAnsi="Tahoma" w:cs="Tahoma"/>
          <w:sz w:val="20"/>
          <w:szCs w:val="20"/>
          <w:lang w:val="es-ES_tradnl"/>
        </w:rPr>
        <w:t>Combo2600</w:t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  <w:t xml:space="preserve">Combo2600  </w:t>
      </w:r>
    </w:p>
    <w:p w:rsidR="00A17EAD" w:rsidRDefault="000D75A0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  <w:proofErr w:type="spellStart"/>
      <w:r w:rsidRPr="000D75A0">
        <w:rPr>
          <w:rFonts w:ascii="Tahoma" w:hAnsi="Tahoma" w:cs="Tahoma"/>
          <w:sz w:val="20"/>
          <w:szCs w:val="20"/>
          <w:lang w:val="es-ES_tradnl"/>
        </w:rPr>
        <w:t>Cc</w:t>
      </w:r>
      <w:proofErr w:type="spellEnd"/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r>
        <w:rPr>
          <w:rFonts w:ascii="Tahoma" w:hAnsi="Tahoma" w:cs="Tahoma"/>
          <w:sz w:val="20"/>
          <w:szCs w:val="20"/>
          <w:lang w:val="es-ES_tradnl"/>
        </w:rPr>
        <w:tab/>
      </w:r>
      <w:proofErr w:type="spellStart"/>
      <w:r>
        <w:rPr>
          <w:rFonts w:ascii="Tahoma" w:hAnsi="Tahoma" w:cs="Tahoma"/>
          <w:sz w:val="20"/>
          <w:szCs w:val="20"/>
          <w:lang w:val="es-ES_tradnl"/>
        </w:rPr>
        <w:t>cc</w:t>
      </w:r>
      <w:proofErr w:type="spellEnd"/>
    </w:p>
    <w:p w:rsidR="003E2E08" w:rsidRDefault="003E2E08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A17EAD" w:rsidRDefault="00A17EAD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2F1413" w:rsidRPr="000D75A0" w:rsidRDefault="002F1413" w:rsidP="000D75A0">
      <w:pPr>
        <w:spacing w:after="0"/>
        <w:jc w:val="both"/>
        <w:rPr>
          <w:rFonts w:ascii="Tahoma" w:hAnsi="Tahoma" w:cs="Tahoma"/>
          <w:sz w:val="20"/>
          <w:szCs w:val="20"/>
          <w:lang w:val="es-ES_tradnl"/>
        </w:rPr>
      </w:pPr>
    </w:p>
    <w:p w:rsidR="002F1413" w:rsidRDefault="002F1413" w:rsidP="002F1413">
      <w:pPr>
        <w:spacing w:after="0"/>
        <w:jc w:val="both"/>
      </w:pPr>
    </w:p>
    <w:p w:rsidR="00A17EAD" w:rsidRDefault="000D75A0" w:rsidP="003E2E08">
      <w:pPr>
        <w:jc w:val="center"/>
      </w:pPr>
      <w:r>
        <w:rPr>
          <w:noProof/>
          <w:lang w:val="en-US"/>
        </w:rPr>
        <w:drawing>
          <wp:inline distT="0" distB="0" distL="0" distR="0">
            <wp:extent cx="4089400" cy="3067049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06" cy="30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08" w:rsidRDefault="003E2E08" w:rsidP="003E2E08">
      <w:pPr>
        <w:jc w:val="center"/>
      </w:pPr>
      <w:r>
        <w:rPr>
          <w:noProof/>
          <w:lang w:val="en-US"/>
        </w:rPr>
        <w:drawing>
          <wp:inline distT="0" distB="0" distL="0" distR="0">
            <wp:extent cx="3883496" cy="2057400"/>
            <wp:effectExtent l="25400" t="0" r="270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31" cy="205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13" w:rsidRDefault="00A17EAD" w:rsidP="003E2E08">
      <w:pPr>
        <w:jc w:val="center"/>
      </w:pPr>
      <w:r>
        <w:rPr>
          <w:noProof/>
          <w:lang w:val="en-US"/>
        </w:rPr>
        <w:drawing>
          <wp:inline distT="0" distB="0" distL="0" distR="0">
            <wp:extent cx="3951111" cy="2963333"/>
            <wp:effectExtent l="25400" t="0" r="1128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54" cy="29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413" w:rsidSect="002F141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28A1673"/>
    <w:multiLevelType w:val="hybridMultilevel"/>
    <w:tmpl w:val="E4923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82B90"/>
    <w:multiLevelType w:val="hybridMultilevel"/>
    <w:tmpl w:val="C7A0E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37D70"/>
    <w:multiLevelType w:val="hybridMultilevel"/>
    <w:tmpl w:val="031ED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F1413"/>
    <w:rsid w:val="000D75A0"/>
    <w:rsid w:val="002F1413"/>
    <w:rsid w:val="003E2E08"/>
    <w:rsid w:val="0083150A"/>
    <w:rsid w:val="008C62E0"/>
    <w:rsid w:val="00A17EAD"/>
    <w:rsid w:val="00E8616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413"/>
    <w:pPr>
      <w:spacing w:line="276" w:lineRule="auto"/>
    </w:pPr>
    <w:rPr>
      <w:sz w:val="22"/>
      <w:szCs w:val="22"/>
      <w:lang w:val="es-CO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F14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41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41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4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413"/>
    <w:rPr>
      <w:rFonts w:ascii="Lucida Grande" w:hAnsi="Lucida Grande"/>
      <w:sz w:val="18"/>
      <w:szCs w:val="18"/>
      <w:lang w:val="es-CO"/>
    </w:rPr>
  </w:style>
  <w:style w:type="paragraph" w:styleId="ListParagraph">
    <w:name w:val="List Paragraph"/>
    <w:basedOn w:val="Normal"/>
    <w:uiPriority w:val="34"/>
    <w:qFormat/>
    <w:rsid w:val="002F14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448</Words>
  <Characters>2554</Characters>
  <Application>Microsoft Word 12.0.0</Application>
  <DocSecurity>0</DocSecurity>
  <Lines>21</Lines>
  <Paragraphs>5</Paragraphs>
  <ScaleCrop>false</ScaleCrop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Asha</dc:creator>
  <cp:keywords/>
  <cp:lastModifiedBy>Jairo Asha</cp:lastModifiedBy>
  <cp:revision>2</cp:revision>
  <dcterms:created xsi:type="dcterms:W3CDTF">2013-05-29T23:28:00Z</dcterms:created>
  <dcterms:modified xsi:type="dcterms:W3CDTF">2013-05-30T04:33:00Z</dcterms:modified>
</cp:coreProperties>
</file>